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100" w:rsidRPr="00467F46" w:rsidRDefault="00011100" w:rsidP="00011100">
      <w:pPr>
        <w:pStyle w:val="NoSpacing"/>
        <w:jc w:val="center"/>
        <w:rPr>
          <w:rFonts w:ascii="Times New Roman" w:hAnsi="Times New Roman" w:cs="Times New Roman"/>
          <w:b/>
        </w:rPr>
      </w:pPr>
      <w:r w:rsidRPr="00467F46">
        <w:rPr>
          <w:rFonts w:ascii="Times New Roman" w:hAnsi="Times New Roman" w:cs="Times New Roman"/>
          <w:b/>
        </w:rPr>
        <w:t>Appendix A</w:t>
      </w:r>
    </w:p>
    <w:p w:rsidR="00011100" w:rsidRPr="00467F46" w:rsidRDefault="00011100" w:rsidP="00011100">
      <w:pPr>
        <w:pStyle w:val="NoSpacing"/>
        <w:jc w:val="center"/>
        <w:rPr>
          <w:rFonts w:ascii="Times New Roman" w:hAnsi="Times New Roman" w:cs="Times New Roman"/>
          <w:b/>
        </w:rPr>
      </w:pPr>
      <w:r w:rsidRPr="00467F46">
        <w:rPr>
          <w:rFonts w:ascii="Times New Roman" w:hAnsi="Times New Roman" w:cs="Times New Roman"/>
          <w:b/>
        </w:rPr>
        <w:t>CHRISTIAN MISS STATEMENT OF FAITH</w:t>
      </w:r>
    </w:p>
    <w:p w:rsidR="00011100" w:rsidRDefault="00011100" w:rsidP="00011100">
      <w:pPr>
        <w:pStyle w:val="NoSpacing"/>
        <w:rPr>
          <w:rFonts w:ascii="Times New Roman" w:eastAsia="Times New Roman" w:hAnsi="Times New Roman" w:cs="Times New Roman"/>
          <w:b/>
          <w:i/>
          <w:color w:val="000000"/>
        </w:rPr>
      </w:pPr>
    </w:p>
    <w:p w:rsidR="00011100" w:rsidRDefault="00011100" w:rsidP="00011100">
      <w:pPr>
        <w:pStyle w:val="NoSpacing"/>
        <w:numPr>
          <w:ilvl w:val="0"/>
          <w:numId w:val="1"/>
        </w:numPr>
        <w:rPr>
          <w:rFonts w:ascii="Times New Roman" w:eastAsia="Times New Roman" w:hAnsi="Times New Roman" w:cs="Times New Roman"/>
          <w:b/>
          <w:i/>
          <w:color w:val="000000"/>
        </w:rPr>
      </w:pPr>
      <w:r w:rsidRPr="002952A0">
        <w:rPr>
          <w:rFonts w:ascii="Times New Roman" w:eastAsia="Times New Roman" w:hAnsi="Times New Roman" w:cs="Times New Roman"/>
          <w:b/>
          <w:i/>
          <w:color w:val="000000"/>
        </w:rPr>
        <w:t>THE HOLY BIBLE</w:t>
      </w:r>
    </w:p>
    <w:p w:rsidR="00011100" w:rsidRPr="00D60130" w:rsidRDefault="00011100" w:rsidP="00011100">
      <w:pPr>
        <w:pStyle w:val="NoSpacing"/>
        <w:ind w:left="720"/>
        <w:rPr>
          <w:rFonts w:ascii="Times New Roman" w:eastAsia="Times New Roman" w:hAnsi="Times New Roman" w:cs="Times New Roman"/>
          <w:b/>
          <w:i/>
          <w:color w:val="000000"/>
        </w:rPr>
      </w:pPr>
      <w:r w:rsidRPr="00D60130">
        <w:rPr>
          <w:rFonts w:ascii="Times New Roman" w:hAnsi="Times New Roman" w:cs="Times New Roman"/>
        </w:rPr>
        <w:t>We believe that the entire Bible is the inspired Word of God and that men of God “were moved by the Holy Spirit” to write the very words of Scripture. The Bible is therefore without error (inerrant) in its original manuscripts. God has supernaturally preserved the Bible, and it is the sole and final authority for faith and life, providing encouragement, guidance, comfort and instruction for training in righteousness (2 Tim. 3:16-17; 2 Pet. 1:20-21).</w:t>
      </w:r>
    </w:p>
    <w:p w:rsidR="00011100" w:rsidRPr="00DB1AA4" w:rsidRDefault="00011100" w:rsidP="00011100">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b/>
          <w:i/>
          <w:color w:val="000000"/>
        </w:rPr>
      </w:pPr>
      <w:r w:rsidRPr="00DB1AA4">
        <w:rPr>
          <w:rFonts w:ascii="Times New Roman" w:eastAsia="Times New Roman" w:hAnsi="Times New Roman" w:cs="Times New Roman"/>
          <w:b/>
          <w:i/>
          <w:color w:val="000000"/>
        </w:rPr>
        <w:t>THE HOLY TRINITY</w:t>
      </w:r>
    </w:p>
    <w:p w:rsidR="00011100" w:rsidRPr="00DB1AA4" w:rsidRDefault="00011100" w:rsidP="00011100">
      <w:pPr>
        <w:pStyle w:val="ListParagraph"/>
        <w:shd w:val="clear" w:color="auto" w:fill="FFFFFF"/>
        <w:spacing w:before="100" w:beforeAutospacing="1" w:after="100" w:afterAutospacing="1" w:line="240" w:lineRule="auto"/>
        <w:rPr>
          <w:rFonts w:ascii="Times New Roman" w:hAnsi="Times New Roman" w:cs="Times New Roman"/>
        </w:rPr>
      </w:pPr>
      <w:r w:rsidRPr="00DB1AA4">
        <w:rPr>
          <w:rFonts w:ascii="Times New Roman" w:hAnsi="Times New Roman" w:cs="Times New Roman"/>
        </w:rPr>
        <w:t>We believe there is one God, eternally existent in three persons-Father, Son, and Holy Spirit (Genesis 1:1, Matthew 28:19, John 10:30).</w:t>
      </w:r>
    </w:p>
    <w:p w:rsidR="00011100" w:rsidRPr="00DB1AA4" w:rsidRDefault="00011100" w:rsidP="00011100">
      <w:pPr>
        <w:pStyle w:val="ListParagraph"/>
        <w:shd w:val="clear" w:color="auto" w:fill="FFFFFF"/>
        <w:spacing w:before="100" w:beforeAutospacing="1" w:after="100" w:afterAutospacing="1" w:line="240" w:lineRule="auto"/>
        <w:rPr>
          <w:rFonts w:ascii="Times New Roman" w:eastAsia="Times New Roman" w:hAnsi="Times New Roman" w:cs="Times New Roman"/>
          <w:b/>
          <w:i/>
          <w:color w:val="000000"/>
        </w:rPr>
      </w:pPr>
    </w:p>
    <w:p w:rsidR="00011100" w:rsidRPr="002952A0" w:rsidRDefault="00011100" w:rsidP="00011100">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b/>
          <w:i/>
          <w:color w:val="000000"/>
        </w:rPr>
      </w:pPr>
      <w:r w:rsidRPr="002952A0">
        <w:rPr>
          <w:rFonts w:ascii="Times New Roman" w:eastAsia="Times New Roman" w:hAnsi="Times New Roman" w:cs="Times New Roman"/>
          <w:b/>
          <w:i/>
          <w:color w:val="000000"/>
        </w:rPr>
        <w:t xml:space="preserve">GOD </w:t>
      </w:r>
    </w:p>
    <w:p w:rsidR="00011100" w:rsidRPr="002952A0" w:rsidRDefault="00011100" w:rsidP="00011100">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rPr>
      </w:pPr>
      <w:r w:rsidRPr="002952A0">
        <w:rPr>
          <w:rFonts w:ascii="Times New Roman" w:eastAsia="Times New Roman" w:hAnsi="Times New Roman" w:cs="Times New Roman"/>
          <w:color w:val="000000"/>
        </w:rPr>
        <w:t>We believe that God the Father is the first person of the Trinity and is the eternal, unchanging all-powerful, all-knowing, all-wise, all-loving, completely just and perfectly holy, sovereign Ruler and Sustainer of the universe. He is the Father of our Lord and Savior Jesus Christ and the Father of all true believers (Gen. 1:1; Eph. 4:6; John 1:12-13, John 5:19-21, John 17:1-5; Isa. 40:21-28, Isa. 43:10-13, Isa. 46:8-11; Rom. 8:14-16).</w:t>
      </w:r>
    </w:p>
    <w:p w:rsidR="00011100" w:rsidRDefault="00011100" w:rsidP="00011100">
      <w:pPr>
        <w:pStyle w:val="NoSpacing"/>
        <w:numPr>
          <w:ilvl w:val="0"/>
          <w:numId w:val="1"/>
        </w:numPr>
        <w:rPr>
          <w:rFonts w:ascii="Times New Roman" w:eastAsia="Times New Roman" w:hAnsi="Times New Roman" w:cs="Times New Roman"/>
          <w:b/>
          <w:i/>
          <w:color w:val="000000"/>
        </w:rPr>
      </w:pPr>
      <w:r w:rsidRPr="002952A0">
        <w:rPr>
          <w:rFonts w:ascii="Times New Roman" w:eastAsia="Times New Roman" w:hAnsi="Times New Roman" w:cs="Times New Roman"/>
          <w:b/>
          <w:i/>
          <w:color w:val="000000"/>
        </w:rPr>
        <w:t>JESUS CHRIST</w:t>
      </w:r>
    </w:p>
    <w:p w:rsidR="00011100" w:rsidRPr="00D60130" w:rsidRDefault="00011100" w:rsidP="00011100">
      <w:pPr>
        <w:pStyle w:val="NoSpacing"/>
        <w:ind w:left="720"/>
        <w:rPr>
          <w:rFonts w:ascii="Times New Roman" w:eastAsia="Times New Roman" w:hAnsi="Times New Roman" w:cs="Times New Roman"/>
          <w:b/>
          <w:i/>
          <w:color w:val="000000"/>
        </w:rPr>
      </w:pPr>
      <w:r w:rsidRPr="00D60130">
        <w:rPr>
          <w:rFonts w:ascii="Times New Roman" w:hAnsi="Times New Roman" w:cs="Times New Roman"/>
        </w:rPr>
        <w:t xml:space="preserve">We believe that Jesus Christ is the second person of the Trinity and is the only begotten eternal Son of God Who became flesh to reveal God to man, to fulfill prophecy, and to become the Savior of the lost world. In becoming man Jesus did not cease in any way to be God so that He is fully God and fully man inseparably united in one person forever. Jesus was miraculously conceived by the Holy Spirit; born of the Virgin Mary; lived a sinless life; died on the cross as the substitutionary, all-sufficient atoning sacrifice for all of the sins of all men of all time; was buried; bodily rose from the dead; physically ascended into heaven in His glorified, resurrected body; is seated at the right hand of the Father performing His ministry of intercession; will return in the air to claim His bride the church; and will come again to earth in bodily form, personally and visibly, to conclude human history and consummate God’s eternal plan by executing judgment and ushering in His Millennial Kingdom reign to be followed by the eternal state (John 1:1,14,18; John 3:16; Luke 1:30-35; Phil. 2:5-8; Col. 2:3,9; Mark 10:45; Acts 2:22-24; John 1:29; Rom. 3:25-26; Heb. 10:5-14; 1 Pet. 2:24, 1 Pet. 3:18; John 20:20; Phil. 3:20-21; Heb. 1:3; Rom. 8:34; 1 John 2:1; Acts 1:11; Heb. 9:28; 1 </w:t>
      </w:r>
      <w:proofErr w:type="spellStart"/>
      <w:r w:rsidRPr="00D60130">
        <w:rPr>
          <w:rFonts w:ascii="Times New Roman" w:hAnsi="Times New Roman" w:cs="Times New Roman"/>
        </w:rPr>
        <w:t>Thes</w:t>
      </w:r>
      <w:proofErr w:type="spellEnd"/>
      <w:r w:rsidRPr="00D60130">
        <w:rPr>
          <w:rFonts w:ascii="Times New Roman" w:hAnsi="Times New Roman" w:cs="Times New Roman"/>
        </w:rPr>
        <w:t xml:space="preserve">. 4:13-18; 2 </w:t>
      </w:r>
      <w:proofErr w:type="spellStart"/>
      <w:r w:rsidRPr="00D60130">
        <w:rPr>
          <w:rFonts w:ascii="Times New Roman" w:hAnsi="Times New Roman" w:cs="Times New Roman"/>
        </w:rPr>
        <w:t>Thes</w:t>
      </w:r>
      <w:proofErr w:type="spellEnd"/>
      <w:r w:rsidRPr="00D60130">
        <w:rPr>
          <w:rFonts w:ascii="Times New Roman" w:hAnsi="Times New Roman" w:cs="Times New Roman"/>
        </w:rPr>
        <w:t>. 2:7; Matt. 24:44; Rev. 19:11-21; Rev. 21-22).</w:t>
      </w:r>
    </w:p>
    <w:p w:rsidR="00011100" w:rsidRPr="002952A0" w:rsidRDefault="00011100" w:rsidP="00011100">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b/>
          <w:i/>
          <w:color w:val="000000"/>
        </w:rPr>
      </w:pPr>
      <w:r w:rsidRPr="002952A0">
        <w:rPr>
          <w:rFonts w:ascii="Times New Roman" w:eastAsia="Times New Roman" w:hAnsi="Times New Roman" w:cs="Times New Roman"/>
          <w:b/>
          <w:i/>
          <w:color w:val="000000"/>
        </w:rPr>
        <w:t>HOLY SPIRIT</w:t>
      </w:r>
    </w:p>
    <w:p w:rsidR="00011100" w:rsidRDefault="00011100" w:rsidP="00011100">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rPr>
      </w:pPr>
      <w:r w:rsidRPr="002952A0">
        <w:rPr>
          <w:rFonts w:ascii="Times New Roman" w:eastAsia="Times New Roman" w:hAnsi="Times New Roman" w:cs="Times New Roman"/>
          <w:color w:val="000000"/>
        </w:rPr>
        <w:t>We believe that the Holy Spirit is the third person of the Trinity Who specially came into the world on the day of Pentecost to glorify Christ and to enable men to appropriate the salvation wrought by Christ. He is the primary agent for the conviction of sin and for regeneration. Simultaneously with salvation, the Holy Spirit imparts new life, baptizes the believer into the body of Christ (His church), permanently indwells the believer, and securely seals the believer unto the day of redemption. The Holy Spirit fills (directs and controls) those believers who are yielded to Him, enables believers to bear fruit, and empowers believers to live a life free from sin’s dominion. We also believe that the Holy Spirit gives spiritual gifts to believers for the purpose of edifying the church in accordance with the teachings of scripture (1 Cor. 13:8, 1 Cor. 14:22; John 16:7-8; 1 Cor. 6:19, 1 Cor. 12:13; Eph. 1:13-14, Eph. 4:30; Gal. 5:16-17, Gal. 22-23; Rom. 8:5-13; 1 Pet. 4:10-11; Rom. 12:3-8).</w:t>
      </w:r>
    </w:p>
    <w:p w:rsidR="00011100" w:rsidRDefault="00011100" w:rsidP="00011100">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rPr>
      </w:pPr>
      <w:bookmarkStart w:id="0" w:name="_GoBack"/>
      <w:bookmarkEnd w:id="0"/>
    </w:p>
    <w:p w:rsidR="00011100" w:rsidRPr="002952A0" w:rsidRDefault="00011100" w:rsidP="00011100">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rPr>
      </w:pPr>
    </w:p>
    <w:p w:rsidR="00011100" w:rsidRPr="002952A0" w:rsidRDefault="00011100" w:rsidP="00011100">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b/>
          <w:i/>
          <w:color w:val="000000"/>
        </w:rPr>
      </w:pPr>
      <w:r w:rsidRPr="002952A0">
        <w:rPr>
          <w:rFonts w:ascii="Times New Roman" w:eastAsia="Times New Roman" w:hAnsi="Times New Roman" w:cs="Times New Roman"/>
          <w:b/>
          <w:i/>
          <w:color w:val="000000"/>
        </w:rPr>
        <w:lastRenderedPageBreak/>
        <w:t>SALVATION</w:t>
      </w:r>
    </w:p>
    <w:p w:rsidR="00011100" w:rsidRDefault="00011100" w:rsidP="00011100">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rPr>
      </w:pPr>
      <w:r w:rsidRPr="002952A0">
        <w:rPr>
          <w:rFonts w:ascii="Times New Roman" w:eastAsia="Times New Roman" w:hAnsi="Times New Roman" w:cs="Times New Roman"/>
          <w:color w:val="000000"/>
        </w:rPr>
        <w:t xml:space="preserve">We believe that the shed blood of Jesus Christ on the cross provides the sole basis for forgiveness of sins and salvation, which is the free gift of God’s grace. Salvation is </w:t>
      </w:r>
      <w:proofErr w:type="gramStart"/>
      <w:r w:rsidRPr="002952A0">
        <w:rPr>
          <w:rFonts w:ascii="Times New Roman" w:eastAsia="Times New Roman" w:hAnsi="Times New Roman" w:cs="Times New Roman"/>
          <w:color w:val="000000"/>
        </w:rPr>
        <w:t>effected</w:t>
      </w:r>
      <w:proofErr w:type="gramEnd"/>
      <w:r w:rsidRPr="002952A0">
        <w:rPr>
          <w:rFonts w:ascii="Times New Roman" w:eastAsia="Times New Roman" w:hAnsi="Times New Roman" w:cs="Times New Roman"/>
          <w:color w:val="000000"/>
        </w:rPr>
        <w:t xml:space="preserve"> by the regenerating work of the Holy Spirit and cannot be secured by man’s works or personal merit. Salvation is only appropriated by a person placing his faith in the finished work of Christ. Repentance is a turning toward God and away from sin and is a part of but not separate from believing faith. “The Gospel is the power of God for salvation to everyone who believes” and those who receive Jesus Christ by faith are born again, have their sins forgiven, become children of God, are a new creation in Christ, and “are sealed by the Holy spirit unto the day of redemption” being kept by the power of God (Eph. 1:7:13-14; John 1:12-13, John 3:1-7, John 14-16; 2 Cor. 5:17; Rom. 1:16, Rom. 10:9-10; Eph. 2:8-10; Rom. 8:14-17, Rom. 31-39; John 10:27-29, Rom. 14:6; Acts 26:20; 1 Pet. 1:3-5).</w:t>
      </w:r>
    </w:p>
    <w:p w:rsidR="00011100" w:rsidRPr="002952A0" w:rsidRDefault="00011100" w:rsidP="00011100">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rPr>
      </w:pPr>
    </w:p>
    <w:p w:rsidR="00011100" w:rsidRDefault="00011100" w:rsidP="00011100">
      <w:pPr>
        <w:pStyle w:val="NoSpacing"/>
        <w:numPr>
          <w:ilvl w:val="0"/>
          <w:numId w:val="1"/>
        </w:numPr>
        <w:rPr>
          <w:rFonts w:ascii="Times New Roman" w:eastAsia="Times New Roman" w:hAnsi="Times New Roman" w:cs="Times New Roman"/>
          <w:b/>
          <w:i/>
          <w:color w:val="000000"/>
        </w:rPr>
      </w:pPr>
      <w:r w:rsidRPr="002952A0">
        <w:rPr>
          <w:rFonts w:ascii="Times New Roman" w:eastAsia="Times New Roman" w:hAnsi="Times New Roman" w:cs="Times New Roman"/>
          <w:b/>
          <w:i/>
          <w:color w:val="000000"/>
        </w:rPr>
        <w:t>THE CHURCH</w:t>
      </w:r>
    </w:p>
    <w:p w:rsidR="00011100" w:rsidRPr="00D60130" w:rsidRDefault="00011100" w:rsidP="00011100">
      <w:pPr>
        <w:pStyle w:val="NoSpacing"/>
        <w:ind w:left="720"/>
        <w:rPr>
          <w:rFonts w:ascii="Times New Roman" w:eastAsia="Times New Roman" w:hAnsi="Times New Roman" w:cs="Times New Roman"/>
          <w:b/>
          <w:i/>
          <w:color w:val="000000"/>
        </w:rPr>
      </w:pPr>
      <w:r w:rsidRPr="00D60130">
        <w:rPr>
          <w:rFonts w:ascii="Times New Roman" w:hAnsi="Times New Roman" w:cs="Times New Roman"/>
        </w:rPr>
        <w:t xml:space="preserve">We believe that the church is the body of Christ of which Jesus is the Head and whose members are those who have truly received Christ by faith. The local church is a tangible expression of the body of Christ in a particular location. Since all members of the body of Christ are united in Christ by the same Spirit, they should live in love, harmony and unity, being intent on the same purpose and accepting those sectarian or denominational practices which are based on a sincere interpretation of the Bible, which do not relate to substantive doctrinal matters, and which do not in practice cause disunity or hinder the ministry. The purpose of the church is to make Christ known to lost men and to make </w:t>
      </w:r>
      <w:proofErr w:type="gramStart"/>
      <w:r w:rsidRPr="00D60130">
        <w:rPr>
          <w:rFonts w:ascii="Times New Roman" w:hAnsi="Times New Roman" w:cs="Times New Roman"/>
        </w:rPr>
        <w:t>disciples, and</w:t>
      </w:r>
      <w:proofErr w:type="gramEnd"/>
      <w:r w:rsidRPr="00D60130">
        <w:rPr>
          <w:rFonts w:ascii="Times New Roman" w:hAnsi="Times New Roman" w:cs="Times New Roman"/>
        </w:rPr>
        <w:t xml:space="preserve"> glorify God on earth (Acts 1:8; 1 Cor. 12:12-27; Eph. 1:20-23, Eph. 4:1-6, Eph. 4:12-16; Matt. 28:18-20; John 17; Col. 1:24-29).</w:t>
      </w:r>
    </w:p>
    <w:p w:rsidR="00011100" w:rsidRPr="002952A0" w:rsidRDefault="00011100" w:rsidP="00011100">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b/>
          <w:i/>
          <w:color w:val="000000"/>
        </w:rPr>
      </w:pPr>
      <w:r w:rsidRPr="002952A0">
        <w:rPr>
          <w:rFonts w:ascii="Times New Roman" w:eastAsia="Times New Roman" w:hAnsi="Times New Roman" w:cs="Times New Roman"/>
          <w:b/>
          <w:i/>
          <w:color w:val="000000"/>
        </w:rPr>
        <w:t>CHRISTIAN LIVING</w:t>
      </w:r>
    </w:p>
    <w:p w:rsidR="00011100" w:rsidRPr="002952A0" w:rsidRDefault="00011100" w:rsidP="00011100">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rPr>
      </w:pPr>
      <w:r w:rsidRPr="002952A0">
        <w:rPr>
          <w:rFonts w:ascii="Times New Roman" w:eastAsia="Times New Roman" w:hAnsi="Times New Roman" w:cs="Times New Roman"/>
          <w:color w:val="000000"/>
        </w:rPr>
        <w:t>We believe that every Christian should live for Christ and not for himself and should, by the power of the indwelling Spirit, allow Christ to manifest His life through him to God’s glory. By ever increasing obedience to the Word of God, each believer should mature and progressively become more like Jesus. In the power of the Spirit, each believer should live a holy life; not fulfill the lusts of the flesh; exercise his spiritual gifts to build up the body of Christ; witness for Christ; be personally involved in making disciples to fulfill the great commission; perform good works and bear fruit to the glory of God (Gal. 2:20; 1 Pet. 1:15-16, 1 Pet. 2:11; 2 Cor. 5:14-15; Rom. 6:11-13; Eph. 2:10, Eph. 4:11-12, Eph. 4:22-24; 1 Pet. 4:10-11; Acts 1:8; Matt. 28:18-20; Col. 1:10; John 15:8, 16).</w:t>
      </w:r>
    </w:p>
    <w:p w:rsidR="00011100" w:rsidRPr="002952A0" w:rsidRDefault="00011100" w:rsidP="00011100">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rPr>
      </w:pPr>
    </w:p>
    <w:p w:rsidR="00011100" w:rsidRPr="002952A0" w:rsidRDefault="00011100" w:rsidP="00011100">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rPr>
      </w:pPr>
    </w:p>
    <w:p w:rsidR="00011100" w:rsidRPr="002952A0" w:rsidRDefault="00011100" w:rsidP="00011100">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Titleholder</w:t>
      </w:r>
      <w:r w:rsidRPr="002952A0">
        <w:rPr>
          <w:rFonts w:ascii="Times New Roman" w:eastAsia="Times New Roman" w:hAnsi="Times New Roman" w:cs="Times New Roman"/>
          <w:color w:val="000000"/>
        </w:rPr>
        <w:t xml:space="preserve"> Name ________________</w:t>
      </w:r>
      <w:r>
        <w:rPr>
          <w:rFonts w:ascii="Times New Roman" w:eastAsia="Times New Roman" w:hAnsi="Times New Roman" w:cs="Times New Roman"/>
          <w:color w:val="000000"/>
        </w:rPr>
        <w:t>____________</w:t>
      </w:r>
      <w:r w:rsidRPr="002952A0">
        <w:rPr>
          <w:rFonts w:ascii="Times New Roman" w:eastAsia="Times New Roman" w:hAnsi="Times New Roman" w:cs="Times New Roman"/>
          <w:color w:val="000000"/>
        </w:rPr>
        <w:t>_____________________________________________</w:t>
      </w:r>
    </w:p>
    <w:p w:rsidR="00011100" w:rsidRPr="002952A0" w:rsidRDefault="00011100" w:rsidP="00011100">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rPr>
      </w:pPr>
    </w:p>
    <w:p w:rsidR="00011100" w:rsidRPr="002952A0" w:rsidRDefault="00011100" w:rsidP="00011100">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Titleholder</w:t>
      </w:r>
      <w:r w:rsidRPr="002952A0">
        <w:rPr>
          <w:rFonts w:ascii="Times New Roman" w:eastAsia="Times New Roman" w:hAnsi="Times New Roman" w:cs="Times New Roman"/>
          <w:color w:val="000000"/>
        </w:rPr>
        <w:t xml:space="preserve"> Signature _____________________</w:t>
      </w:r>
      <w:r>
        <w:rPr>
          <w:rFonts w:ascii="Times New Roman" w:eastAsia="Times New Roman" w:hAnsi="Times New Roman" w:cs="Times New Roman"/>
          <w:color w:val="000000"/>
        </w:rPr>
        <w:t>____________</w:t>
      </w:r>
      <w:r w:rsidRPr="002952A0">
        <w:rPr>
          <w:rFonts w:ascii="Times New Roman" w:eastAsia="Times New Roman" w:hAnsi="Times New Roman" w:cs="Times New Roman"/>
          <w:color w:val="000000"/>
        </w:rPr>
        <w:t>_____________________________________</w:t>
      </w:r>
    </w:p>
    <w:p w:rsidR="00011100" w:rsidRPr="002952A0" w:rsidRDefault="00011100" w:rsidP="00011100">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rPr>
      </w:pPr>
    </w:p>
    <w:p w:rsidR="00011100" w:rsidRPr="002952A0" w:rsidRDefault="00011100" w:rsidP="00011100">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Parent or Guardian Signature ____________</w:t>
      </w:r>
      <w:r w:rsidRPr="002952A0">
        <w:rPr>
          <w:rFonts w:ascii="Times New Roman" w:eastAsia="Times New Roman" w:hAnsi="Times New Roman" w:cs="Times New Roman"/>
          <w:color w:val="000000"/>
        </w:rPr>
        <w:t>_____</w:t>
      </w:r>
      <w:r>
        <w:rPr>
          <w:rFonts w:ascii="Times New Roman" w:eastAsia="Times New Roman" w:hAnsi="Times New Roman" w:cs="Times New Roman"/>
          <w:color w:val="000000"/>
        </w:rPr>
        <w:t>____________</w:t>
      </w:r>
      <w:r w:rsidRPr="002952A0">
        <w:rPr>
          <w:rFonts w:ascii="Times New Roman" w:eastAsia="Times New Roman" w:hAnsi="Times New Roman" w:cs="Times New Roman"/>
          <w:color w:val="000000"/>
        </w:rPr>
        <w:t>___________________________________</w:t>
      </w:r>
    </w:p>
    <w:p w:rsidR="00011100" w:rsidRPr="002952A0" w:rsidRDefault="00011100" w:rsidP="00011100">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rPr>
      </w:pPr>
    </w:p>
    <w:p w:rsidR="00011100" w:rsidRDefault="00011100" w:rsidP="00011100">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Parent or Guardian Signature ________________________________________________________________</w:t>
      </w:r>
    </w:p>
    <w:p w:rsidR="00011100" w:rsidRDefault="00011100" w:rsidP="00011100">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rPr>
      </w:pPr>
    </w:p>
    <w:p w:rsidR="00C00C44" w:rsidRPr="00011100" w:rsidRDefault="00011100" w:rsidP="00011100">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rPr>
      </w:pPr>
      <w:r w:rsidRPr="002952A0">
        <w:rPr>
          <w:rFonts w:ascii="Times New Roman" w:eastAsia="Times New Roman" w:hAnsi="Times New Roman" w:cs="Times New Roman"/>
          <w:color w:val="000000"/>
        </w:rPr>
        <w:t>Date _______</w:t>
      </w:r>
      <w:r>
        <w:rPr>
          <w:rFonts w:ascii="Times New Roman" w:eastAsia="Times New Roman" w:hAnsi="Times New Roman" w:cs="Times New Roman"/>
          <w:color w:val="000000"/>
        </w:rPr>
        <w:t>_________</w:t>
      </w:r>
    </w:p>
    <w:sectPr w:rsidR="00C00C44" w:rsidRPr="00011100" w:rsidSect="00472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54B07"/>
    <w:multiLevelType w:val="hybridMultilevel"/>
    <w:tmpl w:val="C2108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100"/>
    <w:rsid w:val="00011100"/>
    <w:rsid w:val="00472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99A24"/>
  <w15:chartTrackingRefBased/>
  <w15:docId w15:val="{EA66453A-49D3-204B-B8E4-42C864B6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100"/>
    <w:pPr>
      <w:spacing w:after="200" w:line="276" w:lineRule="auto"/>
      <w:ind w:left="720"/>
      <w:contextualSpacing/>
    </w:pPr>
    <w:rPr>
      <w:sz w:val="22"/>
      <w:szCs w:val="22"/>
    </w:rPr>
  </w:style>
  <w:style w:type="paragraph" w:styleId="NoSpacing">
    <w:name w:val="No Spacing"/>
    <w:uiPriority w:val="1"/>
    <w:qFormat/>
    <w:rsid w:val="0001110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979</Words>
  <Characters>5586</Characters>
  <Application>Microsoft Office Word</Application>
  <DocSecurity>0</DocSecurity>
  <Lines>46</Lines>
  <Paragraphs>13</Paragraphs>
  <ScaleCrop>false</ScaleCrop>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Clark</dc:creator>
  <cp:keywords/>
  <dc:description/>
  <cp:lastModifiedBy>Yvette Clark</cp:lastModifiedBy>
  <cp:revision>1</cp:revision>
  <dcterms:created xsi:type="dcterms:W3CDTF">2019-02-10T01:01:00Z</dcterms:created>
  <dcterms:modified xsi:type="dcterms:W3CDTF">2019-02-10T01:03:00Z</dcterms:modified>
</cp:coreProperties>
</file>